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№1265 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233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>Про надання  дозволу  гр.  Просєковій Г. В.</w:t>
      </w:r>
    </w:p>
    <w:p>
      <w:pPr>
        <w:pStyle w:val="Normal"/>
        <w:widowControl/>
        <w:shd w:fill="FFFFFF" w:val="clear"/>
        <w:spacing w:lineRule="atLeast" w:line="100"/>
        <w:ind w:right="4932" w:hanging="0"/>
        <w:jc w:val="both"/>
        <w:rPr/>
      </w:pP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на розробку проекту землеустрою щодо       відведення земельної ділянки у власність    для ведення особистого селянського  господарства, що розташована </w:t>
      </w:r>
      <w:r>
        <w:rPr>
          <w:rFonts w:eastAsia="Times New Roman" w:cs="Times New Roman"/>
          <w:b/>
          <w:bCs/>
          <w:iCs/>
          <w:color w:val="000000"/>
          <w:highlight w:val="white"/>
          <w:lang w:val="uk-UA" w:bidi="ar-SA"/>
        </w:rPr>
        <w:t xml:space="preserve">по                          </w:t>
      </w:r>
      <w:r>
        <w:rPr>
          <w:rFonts w:eastAsia="Times New Roman" w:cs="Times New Roman"/>
          <w:b/>
          <w:bCs/>
          <w:i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Просєкової Галини Василівни,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</w:t>
      </w:r>
      <w:r>
        <w:rPr>
          <w:rFonts w:eastAsia="Times New Roman" w:cs="Times New Roman"/>
          <w:iCs/>
          <w:color w:val="000000"/>
          <w:lang w:val="uk-UA" w:bidi="ar-SA"/>
        </w:rPr>
        <w:t xml:space="preserve">по </w:t>
      </w:r>
      <w:r>
        <w:rPr>
          <w:rFonts w:eastAsia="Times New Roman" w:cs="Times New Roman"/>
          <w:iCs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земельного кадастру від 13.08.2021 року №175/483-21, видану Відділом №3 Управління Держгеокадастру у Чугуївському районі, графічний матеріал, розроблений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 керуючись ст. 12, 33, 81, 116, 118, 121, 122 Земельного кодексу України, ст. 25 Закону України «Про землеустрій»,                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Просєковій Галині Василівні,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на розробку проекту землеустрою щодо відведення земельної ділянки за рахунок земель комунальної власності Зміївської міської ради площею 0.1052 га для ведення особистого селянського господарства (код цільового призначення згідно з КВЦПЗ 01.03), що розташована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 по </w:t>
      </w:r>
      <w:r>
        <w:rPr>
          <w:rFonts w:eastAsia="Times New Roman" w:cs="Calibri"/>
          <w:iCs/>
          <w:color w:val="000000"/>
          <w:lang w:val="uk-UA" w:eastAsia="ru-RU" w:bidi="ar-SA"/>
        </w:rPr>
        <w:t>Х</w:t>
      </w:r>
      <w:r>
        <w:rPr>
          <w:rFonts w:eastAsia="Times New Roman" w:cs="Calibri"/>
          <w:iCs/>
          <w:color w:val="000000"/>
          <w:lang w:val="uk-UA" w:eastAsia="ru-RU" w:bidi="ar-SA"/>
        </w:rPr>
        <w:t>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Просєковій Г. В. звернутись до розробника документації із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tabs>
          <w:tab w:val="left" w:pos="1224" w:leader="none"/>
        </w:tabs>
        <w:suppressAutoHyphens w:val="false"/>
        <w:ind w:firstLine="567"/>
        <w:jc w:val="both"/>
        <w:rPr>
          <w:rFonts w:eastAsia="Times New Roman" w:cs="Times New Roman"/>
          <w:color w:val="000000"/>
          <w:sz w:val="22"/>
          <w:szCs w:val="22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lang w:val="uk-UA" w:eastAsia="ru-RU" w:bidi="ar-SA"/>
        </w:rPr>
        <w:t>3. Попередити гр. Просєкову Г. В.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eastAsia="ru-RU" w:bidi="ar-SA"/>
        </w:rPr>
        <w:t xml:space="preserve">4. </w:t>
      </w:r>
      <w:r>
        <w:rPr>
          <w:rFonts w:eastAsia="Times New Roman" w:cs="Times New Roman"/>
          <w:color w:val="000000"/>
          <w:lang w:val="uk-UA" w:eastAsia="ru-RU" w:bidi="ar-SA"/>
        </w:rPr>
        <w:t>К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eastAsia="ru-RU" w:bidi="ar-SA"/>
        </w:rPr>
        <w:t>з питань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tabs>
          <w:tab w:val="left" w:pos="10250" w:leader="none"/>
        </w:tabs>
        <w:suppressAutoHyphens w:val="false"/>
        <w:spacing w:lineRule="atLeast" w:line="200"/>
        <w:ind w:left="15" w:hanging="0"/>
        <w:jc w:val="both"/>
        <w:textAlignment w:val="baseline"/>
        <w:rPr>
          <w:rStyle w:val="11"/>
          <w:lang w:val="uk-UA"/>
        </w:rPr>
      </w:pPr>
      <w:r>
        <w:rPr>
          <w:lang w:val="uk-U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1</Pages>
  <Words>335</Words>
  <Characters>2198</Characters>
  <CharactersWithSpaces>2787</CharactersWithSpaces>
  <Paragraphs>15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2021-10-01T05:38:00Z</dcterms:created>
  <dc:creator>Ольга В. Шаповалова</dc:creator>
  <dc:description/>
  <dc:language>uk-UA</dc:language>
  <cp:lastModifiedBy/>
  <cp:lastPrinted>2021-08-13T09:45:00Z</cp:lastPrinted>
  <dcterms:modified xsi:type="dcterms:W3CDTF">2021-10-06T09:00:06Z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